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3" w:rsidRPr="002B0257" w:rsidRDefault="00847CD3" w:rsidP="00847CD3">
      <w:pPr>
        <w:spacing w:after="0" w:line="240" w:lineRule="auto"/>
        <w:jc w:val="center"/>
        <w:rPr>
          <w:rFonts w:ascii="Garamond Premr Pro Smbd Cyr" w:eastAsia="Times New Roman" w:hAnsi="Garamond Premr Pro Smbd Cyr" w:cs="Times New Roman"/>
          <w:b/>
          <w:spacing w:val="20"/>
          <w:sz w:val="20"/>
          <w:szCs w:val="20"/>
          <w:lang w:eastAsia="ru-RU"/>
        </w:rPr>
      </w:pPr>
      <w:bookmarkStart w:id="0" w:name="_GoBack"/>
      <w:bookmarkEnd w:id="0"/>
      <w:r w:rsidRPr="002B0257">
        <w:rPr>
          <w:rFonts w:ascii="Garamond Premr Pro Smbd Cyr" w:eastAsia="Times New Roman" w:hAnsi="Garamond Premr Pro Smbd Cyr" w:cs="Times New Roman"/>
          <w:b/>
          <w:spacing w:val="20"/>
          <w:sz w:val="20"/>
          <w:szCs w:val="20"/>
          <w:lang w:eastAsia="ru-RU"/>
        </w:rPr>
        <w:t>РОССИЙСКАЯ ФЕДЕРАЦИЯ</w:t>
      </w:r>
    </w:p>
    <w:p w:rsidR="00847CD3" w:rsidRPr="002B0257" w:rsidRDefault="00847CD3" w:rsidP="00847CD3">
      <w:pPr>
        <w:spacing w:after="0" w:line="240" w:lineRule="auto"/>
        <w:jc w:val="center"/>
        <w:rPr>
          <w:rFonts w:ascii="Garamond Premr Pro Smbd Cyr" w:eastAsia="Times New Roman" w:hAnsi="Garamond Premr Pro Smbd Cyr" w:cs="Times New Roman"/>
          <w:b/>
          <w:spacing w:val="20"/>
          <w:sz w:val="20"/>
          <w:szCs w:val="20"/>
          <w:lang w:eastAsia="ru-RU"/>
        </w:rPr>
      </w:pPr>
      <w:r w:rsidRPr="002B0257">
        <w:rPr>
          <w:rFonts w:ascii="Garamond Premr Pro Smbd Cyr" w:eastAsia="Times New Roman" w:hAnsi="Garamond Premr Pro Smbd Cyr" w:cs="Times New Roman"/>
          <w:b/>
          <w:spacing w:val="20"/>
          <w:sz w:val="20"/>
          <w:szCs w:val="20"/>
          <w:lang w:eastAsia="ru-RU"/>
        </w:rPr>
        <w:t>МОСКОВСКАЯ ОБЛАСТЬ</w:t>
      </w:r>
    </w:p>
    <w:p w:rsidR="00847CD3" w:rsidRPr="002B0257" w:rsidRDefault="00847CD3" w:rsidP="00847CD3">
      <w:pPr>
        <w:spacing w:after="0" w:line="240" w:lineRule="auto"/>
        <w:jc w:val="center"/>
        <w:rPr>
          <w:rFonts w:ascii="Garamond Premr Pro Smbd" w:eastAsia="Times New Roman" w:hAnsi="Garamond Premr Pro Smbd" w:cs="Times New Roman"/>
          <w:b/>
          <w:spacing w:val="20"/>
          <w:sz w:val="20"/>
          <w:szCs w:val="20"/>
          <w:lang w:eastAsia="ru-RU"/>
        </w:rPr>
      </w:pPr>
    </w:p>
    <w:p w:rsidR="00847CD3" w:rsidRPr="002B0257" w:rsidRDefault="00847CD3" w:rsidP="00847CD3">
      <w:pPr>
        <w:spacing w:after="0" w:line="240" w:lineRule="auto"/>
        <w:jc w:val="center"/>
        <w:rPr>
          <w:rFonts w:ascii="Garamond Premr Pro Smbd Cyr" w:eastAsia="Times New Roman" w:hAnsi="Garamond Premr Pro Smbd Cyr" w:cs="Times New Roman"/>
          <w:b/>
          <w:spacing w:val="20"/>
          <w:sz w:val="20"/>
          <w:szCs w:val="20"/>
          <w:lang w:eastAsia="ru-RU"/>
        </w:rPr>
      </w:pPr>
      <w:r w:rsidRPr="002B0257">
        <w:rPr>
          <w:rFonts w:ascii="Garamond Premr Pro Smbd Cyr" w:eastAsia="Times New Roman" w:hAnsi="Garamond Premr Pro Smbd Cyr" w:cs="Times New Roman"/>
          <w:b/>
          <w:spacing w:val="20"/>
          <w:sz w:val="20"/>
          <w:szCs w:val="20"/>
          <w:lang w:eastAsia="ru-RU"/>
        </w:rPr>
        <w:t>КОНТРОЛЬНО-СЧЕТНАЯ ПАЛАТА ЗАКРЫТОГО АДМИНИСТРАТИВНО-ТЕРРИТОРИАЛЬНОГО ОБРАЗОВАНИЯ ГОРОДСКОЙ ОКРУГ ЗВЁЗДНЫЙ ГОРОДОК МОСКОВСКОЙ ОБЛАСТИ</w:t>
      </w:r>
    </w:p>
    <w:p w:rsidR="00847CD3" w:rsidRPr="002B0257" w:rsidRDefault="00847CD3" w:rsidP="00847CD3">
      <w:pPr>
        <w:spacing w:after="0" w:line="240" w:lineRule="auto"/>
        <w:jc w:val="center"/>
        <w:rPr>
          <w:rFonts w:ascii="Garamond Premr Pro Smbd" w:eastAsia="Times New Roman" w:hAnsi="Garamond Premr Pro Smbd" w:cs="Times New Roman"/>
          <w:b/>
          <w:spacing w:val="20"/>
          <w:sz w:val="20"/>
          <w:szCs w:val="20"/>
          <w:lang w:eastAsia="ru-RU"/>
        </w:rPr>
      </w:pPr>
      <w:r w:rsidRPr="002B0257">
        <w:rPr>
          <w:rFonts w:ascii="Garamond Premr Pro Smbd" w:eastAsia="Times New Roman" w:hAnsi="Garamond Premr Pro Smbd" w:cs="Times New Roman"/>
          <w:b/>
          <w:noProof/>
          <w:spacing w:val="20"/>
          <w:sz w:val="20"/>
          <w:szCs w:val="20"/>
          <w:lang w:eastAsia="ru-RU"/>
        </w:rPr>
        <w:drawing>
          <wp:inline distT="0" distB="0" distL="0" distR="0" wp14:anchorId="611BCE5E" wp14:editId="02C8C923">
            <wp:extent cx="6153150" cy="5382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2107" cy="62471"/>
                    </a:xfrm>
                    <a:prstGeom prst="rect">
                      <a:avLst/>
                    </a:prstGeom>
                    <a:noFill/>
                    <a:ln>
                      <a:noFill/>
                    </a:ln>
                  </pic:spPr>
                </pic:pic>
              </a:graphicData>
            </a:graphic>
          </wp:inline>
        </w:drawing>
      </w:r>
    </w:p>
    <w:p w:rsidR="00847CD3" w:rsidRPr="002B0257" w:rsidRDefault="00847CD3" w:rsidP="00847CD3">
      <w:pPr>
        <w:spacing w:after="200" w:line="276" w:lineRule="auto"/>
        <w:rPr>
          <w:rFonts w:ascii="Garamond Premr Pro Smbd" w:eastAsia="Times New Roman" w:hAnsi="Garamond Premr Pro Smbd" w:cs="Times New Roman"/>
          <w:b/>
          <w:spacing w:val="20"/>
          <w:sz w:val="20"/>
          <w:szCs w:val="20"/>
          <w:lang w:eastAsia="ru-RU"/>
        </w:rPr>
      </w:pPr>
    </w:p>
    <w:p w:rsidR="00847CD3" w:rsidRPr="002B0257" w:rsidRDefault="00847CD3" w:rsidP="00847CD3">
      <w:pPr>
        <w:spacing w:after="200" w:line="276" w:lineRule="auto"/>
        <w:jc w:val="center"/>
        <w:rPr>
          <w:rFonts w:ascii="Times New Roman" w:eastAsia="Times New Roman" w:hAnsi="Times New Roman" w:cs="Times New Roman"/>
          <w:b/>
          <w:spacing w:val="20"/>
          <w:sz w:val="24"/>
          <w:szCs w:val="24"/>
          <w:lang w:eastAsia="ru-RU"/>
        </w:rPr>
      </w:pPr>
      <w:bookmarkStart w:id="1" w:name="_Hlk515540499"/>
      <w:r>
        <w:rPr>
          <w:rFonts w:ascii="Times New Roman" w:eastAsia="Times New Roman" w:hAnsi="Times New Roman" w:cs="Times New Roman"/>
          <w:b/>
          <w:spacing w:val="20"/>
          <w:sz w:val="24"/>
          <w:szCs w:val="24"/>
          <w:lang w:eastAsia="ru-RU"/>
        </w:rPr>
        <w:t>ИНФОРМАЦИЯ</w:t>
      </w:r>
      <w:r w:rsidRPr="002B0257">
        <w:rPr>
          <w:rFonts w:ascii="Times New Roman" w:eastAsia="Times New Roman" w:hAnsi="Times New Roman" w:cs="Times New Roman"/>
          <w:b/>
          <w:spacing w:val="20"/>
          <w:sz w:val="24"/>
          <w:szCs w:val="24"/>
          <w:lang w:eastAsia="ru-RU"/>
        </w:rPr>
        <w:t xml:space="preserve"> </w:t>
      </w:r>
    </w:p>
    <w:p w:rsidR="00847CD3" w:rsidRPr="002B0257" w:rsidRDefault="00847CD3" w:rsidP="00847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результатах</w:t>
      </w:r>
      <w:r w:rsidRPr="002B0257">
        <w:rPr>
          <w:rFonts w:ascii="Times New Roman" w:eastAsia="Times New Roman" w:hAnsi="Times New Roman" w:cs="Times New Roman"/>
          <w:sz w:val="24"/>
          <w:szCs w:val="24"/>
          <w:lang w:eastAsia="ru-RU"/>
        </w:rPr>
        <w:t xml:space="preserve"> контрольного мероприятия</w:t>
      </w:r>
    </w:p>
    <w:p w:rsidR="00847CD3" w:rsidRPr="002B0257" w:rsidRDefault="00847CD3" w:rsidP="00847CD3">
      <w:pPr>
        <w:spacing w:after="0" w:line="240" w:lineRule="auto"/>
        <w:jc w:val="center"/>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shd w:val="clear" w:color="auto" w:fill="FFFFFF"/>
          <w:lang w:eastAsia="ru-RU"/>
        </w:rPr>
        <w:t>«Проверка осуществления полномочий Администрацией городского округа Звёздный городок Московской области, как главного распорядителя и получателя бюджетных средств в части распределения бюджетных ассигнований, лимитов бюджетных обязательств по подведомственным распорядителям и получателям бюджетных средств с использованием аудита в сфере закупок в отношении заказчиков, контрактных управляющих казенных и бюджетных учреждений городского круга Звёздный городок Московской области,  при осуществления закупок для обеспечения муниципальных нужд, в  части законности, обоснованности и своевременности размещения информации по планируемым к заключению контрактам и ее соответствия по объемам финансового обеспечения для осуществления закупок».</w:t>
      </w:r>
    </w:p>
    <w:bookmarkEnd w:id="1"/>
    <w:p w:rsidR="00847CD3" w:rsidRPr="002B0257" w:rsidRDefault="00847CD3" w:rsidP="00847CD3">
      <w:pPr>
        <w:spacing w:after="200" w:line="276" w:lineRule="auto"/>
        <w:jc w:val="center"/>
        <w:rPr>
          <w:rFonts w:ascii="Times New Roman" w:eastAsia="Times New Roman" w:hAnsi="Times New Roman" w:cs="Times New Roman"/>
          <w:b/>
          <w:spacing w:val="20"/>
          <w:sz w:val="24"/>
          <w:szCs w:val="24"/>
          <w:lang w:eastAsia="ru-RU"/>
        </w:rPr>
      </w:pPr>
    </w:p>
    <w:p w:rsidR="00847CD3" w:rsidRPr="002B0257" w:rsidRDefault="00847CD3" w:rsidP="00847CD3">
      <w:pPr>
        <w:spacing w:after="0" w:line="240" w:lineRule="auto"/>
        <w:contextualSpacing/>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b/>
          <w:sz w:val="24"/>
          <w:szCs w:val="24"/>
          <w:lang w:eastAsia="ru-RU"/>
        </w:rPr>
        <w:t xml:space="preserve">Основание для проведения контрольного мероприятия: </w:t>
      </w:r>
      <w:r w:rsidRPr="002B0257">
        <w:rPr>
          <w:rFonts w:ascii="Times New Roman" w:eastAsia="Times New Roman" w:hAnsi="Times New Roman" w:cs="Times New Roman"/>
          <w:sz w:val="24"/>
          <w:szCs w:val="24"/>
          <w:lang w:eastAsia="ru-RU"/>
        </w:rPr>
        <w:t>План работы Контрольно-счетной палаты Закрытого административно-территориального образования городской округ Звёздный городок Московской области на 2018 год.</w:t>
      </w:r>
    </w:p>
    <w:p w:rsidR="00847CD3" w:rsidRPr="002B0257" w:rsidRDefault="00847CD3" w:rsidP="00847CD3">
      <w:pPr>
        <w:spacing w:after="0" w:line="240" w:lineRule="auto"/>
        <w:ind w:left="360"/>
        <w:contextualSpacing/>
        <w:jc w:val="both"/>
        <w:rPr>
          <w:rFonts w:ascii="Times New Roman" w:eastAsia="Times New Roman" w:hAnsi="Times New Roman" w:cs="Times New Roman"/>
          <w:sz w:val="24"/>
          <w:szCs w:val="24"/>
          <w:lang w:eastAsia="ru-RU"/>
        </w:rPr>
      </w:pPr>
    </w:p>
    <w:p w:rsidR="00847CD3" w:rsidRPr="002B0257" w:rsidRDefault="00847CD3" w:rsidP="00847CD3">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2B0257">
        <w:rPr>
          <w:rFonts w:ascii="Times New Roman" w:eastAsia="Times New Roman" w:hAnsi="Times New Roman" w:cs="Times New Roman"/>
          <w:b/>
          <w:sz w:val="24"/>
          <w:szCs w:val="24"/>
          <w:lang w:eastAsia="ru-RU"/>
        </w:rPr>
        <w:t xml:space="preserve">Цель контрольного мероприятия: </w:t>
      </w:r>
      <w:r w:rsidRPr="002B0257">
        <w:rPr>
          <w:rFonts w:ascii="Times New Roman" w:eastAsia="Times New Roman" w:hAnsi="Times New Roman" w:cs="Times New Roman"/>
          <w:sz w:val="24"/>
          <w:szCs w:val="24"/>
          <w:lang w:eastAsia="ru-RU"/>
        </w:rPr>
        <w:t>п</w:t>
      </w:r>
      <w:r w:rsidRPr="002B0257">
        <w:rPr>
          <w:rFonts w:ascii="Times New Roman" w:eastAsia="Times New Roman" w:hAnsi="Times New Roman" w:cs="Times New Roman"/>
          <w:sz w:val="24"/>
          <w:szCs w:val="24"/>
          <w:shd w:val="clear" w:color="auto" w:fill="FFFFFF"/>
          <w:lang w:eastAsia="ru-RU"/>
        </w:rPr>
        <w:t>роверка осуществления полномочий Администрацией городского округа Звёздный городок Московской области, как главного распорядителя и получателя бюджетных средств в части распределения бюджетных ассигнований, лимитов бюджетных обязательств по подведомственным распорядителям и получателям бюджетных средств с использованием аудита в сфере закупок в отношении заказчиков, контрактных управляющих казенных и бюджетных учреждений городского круга Звёздный городок Московской области,  при осуществления закупок для обеспечения муниципальных нужд, в  части законности, обоснованности и своевременности размещения информации по планируемым к заключению контрактам и ее соответствия по объемам финансового обеспечения для осуществления закупок.</w:t>
      </w:r>
    </w:p>
    <w:p w:rsidR="00847CD3" w:rsidRPr="002B0257" w:rsidRDefault="00847CD3" w:rsidP="00847C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b/>
          <w:sz w:val="24"/>
          <w:szCs w:val="24"/>
          <w:lang w:eastAsia="ru-RU"/>
        </w:rPr>
        <w:t xml:space="preserve">Предмет контрольного мероприятия: </w:t>
      </w:r>
      <w:r w:rsidRPr="002B0257">
        <w:rPr>
          <w:rFonts w:ascii="Times New Roman" w:eastAsia="Times New Roman" w:hAnsi="Times New Roman" w:cs="Times New Roman"/>
          <w:sz w:val="24"/>
          <w:szCs w:val="24"/>
          <w:lang w:eastAsia="ru-RU"/>
        </w:rPr>
        <w:t>бюджетные средства, выделенные в 2018г. на финансовое обеспечение муниципальных учреждений городского округа Звёздный городок Московской области</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p>
    <w:p w:rsidR="00847CD3" w:rsidRPr="002B0257" w:rsidRDefault="00847CD3" w:rsidP="00847CD3">
      <w:pPr>
        <w:shd w:val="clear" w:color="auto" w:fill="FFFFFF"/>
        <w:spacing w:after="0" w:line="240" w:lineRule="auto"/>
        <w:jc w:val="both"/>
        <w:rPr>
          <w:rFonts w:ascii="Times New Roman" w:eastAsia="Times New Roman" w:hAnsi="Times New Roman" w:cs="Times New Roman"/>
          <w:b/>
          <w:sz w:val="24"/>
          <w:szCs w:val="24"/>
          <w:lang w:eastAsia="ru-RU"/>
        </w:rPr>
      </w:pPr>
      <w:r w:rsidRPr="002B0257">
        <w:rPr>
          <w:rFonts w:ascii="Times New Roman" w:eastAsia="Times New Roman" w:hAnsi="Times New Roman" w:cs="Times New Roman"/>
          <w:b/>
          <w:sz w:val="24"/>
          <w:szCs w:val="24"/>
          <w:lang w:eastAsia="ru-RU"/>
        </w:rPr>
        <w:t xml:space="preserve">Объект контрольного мероприятия: </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1. Муниципальное казённое учреждение закрытого административно-территориального образования городского округа Звёздный городок Московской области «Централизованная бухгалтерия» (далее – МКУ «ЦБ»).</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2. Муниципальное бюджетное учреждение по работе с молодёжью «Молодёжный Центр «Галактика» ЗАТО городского округа Звёздный городок (далее- МБУ «МЦ «Галактика»).</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3. Муниципальное бюджетное учреждение культуры «Дом космонавтов» ЗАТО городского округа Звёздный городок Московской области (далее – МБУК «ДК»).</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 xml:space="preserve">4. Муниципальное бюджетное общеобразовательное учреждение средняя общеобразовательная школа имени В.М. Комарова с углублённым изучением английского </w:t>
      </w:r>
      <w:r w:rsidRPr="002B0257">
        <w:rPr>
          <w:rFonts w:ascii="Times New Roman" w:eastAsia="Times New Roman" w:hAnsi="Times New Roman" w:cs="Times New Roman"/>
          <w:sz w:val="24"/>
          <w:szCs w:val="24"/>
          <w:lang w:eastAsia="ru-RU"/>
        </w:rPr>
        <w:lastRenderedPageBreak/>
        <w:t>языка Закрытого административно-территориального образования городского округа Звёздный городок Московской области (далее – МБОУ СОШ им. В.М. Комарова).</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5. Муниципальное бюджетное дошкольное образовательное учреждение "Центр развития ребёнка - детский сад «Ласточка» Закрытого административно-территориального образования городского округа Звёздный городок Московской области (далее – МБДОУ «ЦРР детский сад «Ласточка»).</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6. 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Московской области» (далее – МКУ «МФЦ»).</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7. Муниципальное бюджетное учреждение дополнительного образования «Детская музыкальная школа» Закрытого административно-территориального образования городского округа Звёздный городок Московской области (далее - МБУ ДО «ДМШ»).</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8. Муниципальное бюджетное учреждение по городскому хозяйству, защите населения и территорий от чрезвычайных ситуаций «Звёздный» Закрытого административно-территориального образования городского округа Звёздный городок Московской области (далее – МБУ «Звёздный»).</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9. Муниципальное казенное учреждение «Единая Дежурно-диспетчерская Служба» Закрытого административно-территориального образования городского округа Звездный городок Московской области (далее – МКУ «ЕДДС»).</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10. Совет депутатов городского округа Звездный городок Московской области (далее Совет депутатов).</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11. Контрольно-счетная палата Закрытого административно-территориального образования городской округ Звёздный городок Московской области (далее – КСП Звёздного городка)</w:t>
      </w:r>
    </w:p>
    <w:p w:rsidR="00847CD3" w:rsidRPr="002B0257" w:rsidRDefault="00847CD3" w:rsidP="00847CD3">
      <w:pPr>
        <w:shd w:val="clear" w:color="auto" w:fill="FFFFFF"/>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sz w:val="24"/>
          <w:szCs w:val="24"/>
          <w:lang w:eastAsia="ru-RU"/>
        </w:rPr>
        <w:t>12. Администрация городского округа Звёздный городок Московской области (далее – Администрация городского округа).</w:t>
      </w:r>
    </w:p>
    <w:p w:rsidR="00847CD3" w:rsidRPr="002B0257" w:rsidRDefault="00847CD3" w:rsidP="00847CD3">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847CD3" w:rsidRPr="002B0257" w:rsidRDefault="00847CD3" w:rsidP="00847C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257">
        <w:rPr>
          <w:rFonts w:ascii="Times New Roman" w:eastAsia="Times New Roman" w:hAnsi="Times New Roman" w:cs="Times New Roman"/>
          <w:b/>
          <w:bCs/>
          <w:sz w:val="24"/>
          <w:szCs w:val="24"/>
        </w:rPr>
        <w:t>Проверяемый период</w:t>
      </w:r>
      <w:r w:rsidRPr="002B0257">
        <w:rPr>
          <w:rFonts w:ascii="Times New Roman" w:eastAsia="Times New Roman" w:hAnsi="Times New Roman" w:cs="Times New Roman"/>
          <w:sz w:val="24"/>
          <w:szCs w:val="24"/>
        </w:rPr>
        <w:t xml:space="preserve">: </w:t>
      </w:r>
      <w:r w:rsidRPr="002B0257">
        <w:rPr>
          <w:rFonts w:ascii="Times New Roman" w:eastAsia="Times New Roman" w:hAnsi="Times New Roman" w:cs="Times New Roman"/>
          <w:sz w:val="24"/>
          <w:szCs w:val="24"/>
          <w:lang w:eastAsia="ru-RU"/>
        </w:rPr>
        <w:t xml:space="preserve">с </w:t>
      </w:r>
      <w:r w:rsidRPr="002B0257">
        <w:rPr>
          <w:rFonts w:ascii="Times New Roman" w:eastAsia="Times New Roman" w:hAnsi="Times New Roman" w:cs="Times New Roman"/>
          <w:sz w:val="24"/>
          <w:szCs w:val="24"/>
          <w:lang w:val="en-US" w:eastAsia="ru-RU"/>
        </w:rPr>
        <w:t>I</w:t>
      </w:r>
      <w:r w:rsidRPr="002B0257">
        <w:rPr>
          <w:rFonts w:ascii="Times New Roman" w:eastAsia="Times New Roman" w:hAnsi="Times New Roman" w:cs="Times New Roman"/>
          <w:sz w:val="24"/>
          <w:szCs w:val="24"/>
          <w:lang w:eastAsia="ru-RU"/>
        </w:rPr>
        <w:t xml:space="preserve"> квартал 2018г. </w:t>
      </w:r>
    </w:p>
    <w:p w:rsidR="00847CD3" w:rsidRPr="002B0257" w:rsidRDefault="00847CD3" w:rsidP="00847CD3">
      <w:pPr>
        <w:spacing w:before="100" w:beforeAutospacing="1" w:after="100" w:afterAutospacing="1" w:line="240" w:lineRule="auto"/>
        <w:rPr>
          <w:rFonts w:ascii="Times New Roman" w:eastAsia="Times New Roman" w:hAnsi="Times New Roman" w:cs="Times New Roman"/>
          <w:sz w:val="24"/>
          <w:szCs w:val="24"/>
          <w:lang w:eastAsia="ru-RU"/>
        </w:rPr>
      </w:pPr>
      <w:r w:rsidRPr="002B0257">
        <w:rPr>
          <w:rFonts w:ascii="Times New Roman" w:eastAsia="Times New Roman" w:hAnsi="Times New Roman" w:cs="Times New Roman"/>
          <w:b/>
          <w:bCs/>
          <w:sz w:val="24"/>
          <w:szCs w:val="24"/>
          <w:lang w:eastAsia="ru-RU"/>
        </w:rPr>
        <w:t>Результаты проверки:</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Проведение данного мероприятия направлено на выявление системных нарушений при планировании закупок, нарушений и недостатков при размещении на официальном общероссийском сайте планов-графиков закупок на текущий год, оценку отдельных закупок на целесообразность, своевременность и эффективность осуществления расходов.</w:t>
      </w:r>
    </w:p>
    <w:p w:rsidR="00847CD3" w:rsidRPr="00086DD3" w:rsidRDefault="00847CD3" w:rsidP="00847C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86DD3">
        <w:rPr>
          <w:rFonts w:ascii="Times New Roman" w:eastAsia="Times New Roman" w:hAnsi="Times New Roman" w:cs="Times New Roman"/>
          <w:sz w:val="24"/>
          <w:szCs w:val="24"/>
          <w:shd w:val="clear" w:color="auto" w:fill="FFFFFF"/>
          <w:lang w:eastAsia="ru-RU"/>
        </w:rPr>
        <w:t>В нарушении требований установленных ст. 74 Бюджетного кодекса Российской Федерации Администрацией городского округа, а именно финансовым органом не разработан и не утвержден Порядок доведения бюджетных ассигнований и (или) лимитов бюджетных обязательств до главных распорядителей бюджетных средств, в соответствии с п.1.2.101 Классификатора нарушений, выявляемых в ходе внешнего государственного аудита (контроля) установлено нарушение при выполнении или невыполнение государственных (муниципальных) задач и функций государственными органами и органами местного самоуправления.</w:t>
      </w:r>
    </w:p>
    <w:p w:rsidR="00847CD3" w:rsidRPr="00086DD3" w:rsidRDefault="00847CD3" w:rsidP="00847C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86DD3">
        <w:rPr>
          <w:rFonts w:ascii="Times New Roman" w:eastAsia="Times New Roman" w:hAnsi="Times New Roman" w:cs="Times New Roman"/>
          <w:sz w:val="24"/>
          <w:szCs w:val="24"/>
          <w:shd w:val="clear" w:color="auto" w:fill="FFFFFF"/>
          <w:lang w:eastAsia="ru-RU"/>
        </w:rPr>
        <w:t>КСП Звездного городка рекомендует разработать и утвердить Порядок доведения бюджетных ассигнований и (или) лимитов бюджетных обязательств до главных распорядителей бюджетных средств.</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Четыре</w:t>
      </w:r>
      <w:r w:rsidRPr="00E441D3">
        <w:rPr>
          <w:rFonts w:ascii="Times New Roman" w:eastAsia="Times New Roman" w:hAnsi="Times New Roman" w:cs="Times New Roman"/>
          <w:bCs/>
          <w:sz w:val="24"/>
          <w:szCs w:val="24"/>
          <w:lang w:eastAsia="ru-RU"/>
        </w:rPr>
        <w:t xml:space="preserve"> учреждения (</w:t>
      </w:r>
      <w:r w:rsidRPr="00E441D3">
        <w:rPr>
          <w:rFonts w:ascii="Times New Roman" w:eastAsia="Times New Roman" w:hAnsi="Times New Roman" w:cs="Times New Roman"/>
          <w:color w:val="000000"/>
          <w:sz w:val="24"/>
          <w:szCs w:val="24"/>
          <w:lang w:eastAsia="ru-RU"/>
        </w:rPr>
        <w:t>МБУК «ДК»,</w:t>
      </w:r>
      <w:r w:rsidRPr="00E441D3">
        <w:rPr>
          <w:rFonts w:ascii="Calibri" w:eastAsia="Calibri" w:hAnsi="Calibri" w:cs="Times New Roman"/>
        </w:rPr>
        <w:t xml:space="preserve"> </w:t>
      </w:r>
      <w:r w:rsidRPr="00E441D3">
        <w:rPr>
          <w:rFonts w:ascii="Times New Roman" w:eastAsia="Times New Roman" w:hAnsi="Times New Roman" w:cs="Times New Roman"/>
          <w:color w:val="000000"/>
          <w:sz w:val="24"/>
          <w:szCs w:val="24"/>
          <w:lang w:eastAsia="ru-RU"/>
        </w:rPr>
        <w:t xml:space="preserve">МБДОУ «ЦРР детский сад «Ласточка»,  </w:t>
      </w:r>
      <w:r w:rsidRPr="00E441D3">
        <w:rPr>
          <w:rFonts w:ascii="Times New Roman" w:eastAsia="Times New Roman" w:hAnsi="Times New Roman" w:cs="Times New Roman"/>
          <w:bCs/>
          <w:sz w:val="24"/>
          <w:szCs w:val="24"/>
          <w:lang w:eastAsia="ru-RU"/>
        </w:rPr>
        <w:t>МБУ «МЦ «Галактика</w:t>
      </w:r>
      <w:r w:rsidRPr="00E441D3">
        <w:rPr>
          <w:rFonts w:ascii="Times New Roman" w:eastAsia="Times New Roman" w:hAnsi="Times New Roman" w:cs="Times New Roman"/>
          <w:color w:val="000000"/>
          <w:sz w:val="24"/>
          <w:szCs w:val="24"/>
          <w:lang w:eastAsia="ru-RU"/>
        </w:rPr>
        <w:t>», МКУ «ЦБ»,</w:t>
      </w:r>
      <w:r w:rsidRPr="00E441D3">
        <w:rPr>
          <w:rFonts w:ascii="Calibri" w:eastAsia="Calibri" w:hAnsi="Calibri" w:cs="Times New Roman"/>
        </w:rPr>
        <w:t xml:space="preserve"> </w:t>
      </w:r>
      <w:r w:rsidRPr="00E441D3">
        <w:rPr>
          <w:rFonts w:ascii="Times New Roman" w:eastAsia="Times New Roman" w:hAnsi="Times New Roman" w:cs="Times New Roman"/>
          <w:bCs/>
          <w:sz w:val="24"/>
          <w:szCs w:val="24"/>
          <w:lang w:eastAsia="ru-RU"/>
        </w:rPr>
        <w:t xml:space="preserve">Администрация городского округа) городского округа Звёздный городок Московской области не в полном объеме распределили  доведенные годовые  лимиты. Согласно ч. 11 ст. 21 Федерального закона № 44 ФЗ – осуществление закупок Заказчиком производится согласно плану-графика. Не предусмотренные планом-графиком закупки не могут быть осуществлены.  Во избежание заключения контрактов </w:t>
      </w:r>
      <w:r w:rsidRPr="00E441D3">
        <w:rPr>
          <w:rFonts w:ascii="Times New Roman" w:eastAsia="Times New Roman" w:hAnsi="Times New Roman" w:cs="Times New Roman"/>
          <w:bCs/>
          <w:sz w:val="24"/>
          <w:szCs w:val="24"/>
          <w:lang w:eastAsia="ru-RU"/>
        </w:rPr>
        <w:lastRenderedPageBreak/>
        <w:t>без включения в план-график закупок товаров, услуг КСП Звёздного городка рекомендует учреждениям городского округа Звёздный городок Московской области в полном объеме распределять лимиты бюджетных обязательств в планах-графиках.</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КСП Звёздного городка проведен анализ в 12 учреждениях городского округа Звёздного городка Московской области на соблюдение норм ст. 38 Федеральный закон № 44-ФЗ и выявлено следующее:</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1. В 6 учреждениях введены должности специалиста в сфере закупок (МБУК «Дом Космонавтов» специалист по закупкам, МБДОУ «ЦРР –детский сад Ласточка» ведущий специалист по закупкам, МБУ «Звёздный» ведущий специалист по закупкам, МБУ ДО «ДМШ» ведущей специалист по закупкам, МКУ «ЕДДС» ведущий специалист по закупкам, МКУ МЦ «Галактика» старший специалист по закупкам). </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2. В 6 учреждениях функции контрактного управляющего возложены в виде дополнительных обязанностей на своих сотрудников.  </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Согласно п. 6 ст. 38 Федеральный закон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МБУ «Звёздный» с 12.12.2017г. на должность ведущего специалиста по закупкам назначен </w:t>
      </w:r>
      <w:r>
        <w:rPr>
          <w:rFonts w:ascii="Times New Roman" w:eastAsia="Times New Roman" w:hAnsi="Times New Roman" w:cs="Times New Roman"/>
          <w:bCs/>
          <w:sz w:val="24"/>
          <w:szCs w:val="24"/>
          <w:lang w:eastAsia="ru-RU"/>
        </w:rPr>
        <w:t>сотрудник, у которого</w:t>
      </w:r>
      <w:r w:rsidRPr="00E441D3">
        <w:rPr>
          <w:rFonts w:ascii="Times New Roman" w:eastAsia="Times New Roman" w:hAnsi="Times New Roman" w:cs="Times New Roman"/>
          <w:bCs/>
          <w:sz w:val="24"/>
          <w:szCs w:val="24"/>
          <w:lang w:eastAsia="ru-RU"/>
        </w:rPr>
        <w:t xml:space="preserve"> отсутствует высшее образование или дополнительное профессиональное образование в сфере закупок, что противоречит вышеуказанной статье Федерального закона № 44-ФЗ.</w:t>
      </w:r>
    </w:p>
    <w:p w:rsidR="00847CD3" w:rsidRPr="00E441D3" w:rsidRDefault="00847CD3" w:rsidP="00847CD3">
      <w:pPr>
        <w:spacing w:after="0" w:line="240" w:lineRule="auto"/>
        <w:ind w:firstLine="567"/>
        <w:jc w:val="both"/>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В нарушении ст. 38 Федерального закона 44-ФЗ в МБУ «Звёздный» контрактный управляющий назначен без дополнительного образования в сфере закупок, в соответствии с п. 4.10 Классификатора нарушений, выявляемых в ходе внешнего государственного аудита (контроля) установлено нарушение порядка формирования контрактной службы (назначения контрактных управляющих).</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В остальных 11 учреждениях специалисты в сфере закупок имеют дипломы о профессиональной переподготовке или удостоверения о повышении квалификации. </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На момент проверки установлено, что в 7 учреждениях городского округа Звёздный городок Московской области нарушены требования, установленные в Письме</w:t>
      </w:r>
      <w:r w:rsidRPr="00E441D3">
        <w:rPr>
          <w:rFonts w:ascii="Calibri" w:eastAsia="Calibri" w:hAnsi="Calibri" w:cs="Times New Roman"/>
          <w:sz w:val="24"/>
          <w:szCs w:val="24"/>
        </w:rPr>
        <w:t xml:space="preserve"> </w:t>
      </w:r>
      <w:r w:rsidRPr="00E441D3">
        <w:rPr>
          <w:rFonts w:ascii="Times New Roman" w:eastAsia="Times New Roman" w:hAnsi="Times New Roman" w:cs="Times New Roman"/>
          <w:bCs/>
          <w:sz w:val="24"/>
          <w:szCs w:val="24"/>
          <w:lang w:eastAsia="ru-RU"/>
        </w:rPr>
        <w:t>Минэкономразвития России N 5594-ЕЕ/Д28и, Минобрнауки России № АК-553/06 от 12.03.2015 «О направлении методических рекомендаций», в связи с тем, что  специалисты в сфере закупок МКУ «МФЦ», МБУК «Дом космонавтов», МБУ ДО «детский сад Ласточка», МБУ ДО «ДМШ», МКУ «ЕДДС», МКУ «Галактика», Совета депутатов городского округа Звёздный городок проходили обучение в 2013 и 2014 году. КСП Звёздного городка рекомендует руководителям МКУ «МФЦ», МБУК «Дом космонавтов», МБУ ДО «детский сад Ласточка», МБУ ДО «ДМШ», МКУ «ЕДДС», МКУ «Галактика», Совета депутатов городского округа Звёздный городок Московской области рассмотреть вопрос о переподготовки своих специалистов в сфере закупок.</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В соответствии с п. 5 ст. 17 Федерального закона № 44-ФЗ Порядок формирования, утверждения и ведения планов закупок для обеспечения муниципальных нужд устанавливается местной администрацией с учетом требований, установленных Правительством Российской Федерации. Для проверки Порядок формирования, утверждения и ведения планов закупок для обеспечения муниципальных нужд городского округа Звёздный городок Московской области не предоставлен. </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В нарушении требований установленных п. 5 ст. 17 Федерального закона № 44-ФЗ Администрацией городского округа не разработан и не утвержден порядок формирования, утверждения и ведения планов закупок для обеспечения муниципальных нужд, в соответствии с п.1.2.101 Классификатора нарушений, выявляемых в ходе внешнего государственного аудита (контроля) установлено нарушение при выполнении или невыполнение государственных (муниципальных) задач и функций государственными органами и органами местного самоуправления.</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КСП Звёздного городка рекомендует Администрации городского округа разработать и утвердить</w:t>
      </w:r>
      <w:r w:rsidRPr="00E441D3">
        <w:rPr>
          <w:rFonts w:ascii="Calibri" w:eastAsia="Calibri" w:hAnsi="Calibri" w:cs="Times New Roman"/>
        </w:rPr>
        <w:t xml:space="preserve"> </w:t>
      </w:r>
      <w:r w:rsidRPr="00E441D3">
        <w:rPr>
          <w:rFonts w:ascii="Times New Roman" w:eastAsia="Times New Roman" w:hAnsi="Times New Roman" w:cs="Times New Roman"/>
          <w:bCs/>
          <w:sz w:val="24"/>
          <w:szCs w:val="24"/>
          <w:lang w:eastAsia="ru-RU"/>
        </w:rPr>
        <w:t xml:space="preserve">Порядок формирования, утверждения и ведения планов закупок </w:t>
      </w:r>
      <w:r w:rsidRPr="00E441D3">
        <w:rPr>
          <w:rFonts w:ascii="Times New Roman" w:eastAsia="Times New Roman" w:hAnsi="Times New Roman" w:cs="Times New Roman"/>
          <w:bCs/>
          <w:sz w:val="24"/>
          <w:szCs w:val="24"/>
          <w:lang w:eastAsia="ru-RU"/>
        </w:rPr>
        <w:lastRenderedPageBreak/>
        <w:t xml:space="preserve">для обеспечения муниципальных нужд городского округа Звёздный городок Московской области.  </w:t>
      </w:r>
    </w:p>
    <w:p w:rsidR="00847CD3" w:rsidRPr="00E441D3" w:rsidRDefault="00847CD3" w:rsidP="00847CD3">
      <w:pPr>
        <w:spacing w:after="0" w:line="240" w:lineRule="auto"/>
        <w:ind w:firstLine="567"/>
        <w:jc w:val="both"/>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В соответствии с п. 5. ст. 21 Федерального закона № 44-ФЗ Порядок формирования, утверждения и ведения планов-графиков закупок для обеспечения муниципальных нужд устанавливается местной администрацией с учетом требований, установленных Правительством Российской Федерации. Для проверки Порядок формирования, утверждения и ведения плана-графика закупок товаров, работ, услуг для обеспечения муниципальных нужд городского округа Звёздный городок Московской области не предоставлен. </w:t>
      </w:r>
    </w:p>
    <w:p w:rsidR="00847CD3" w:rsidRPr="00E441D3" w:rsidRDefault="00847CD3" w:rsidP="00847CD3">
      <w:pPr>
        <w:spacing w:after="0" w:line="240" w:lineRule="auto"/>
        <w:ind w:firstLine="567"/>
        <w:jc w:val="both"/>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В нарушении требований установленных п. 5 ст. 21 Федерального закона № 44-ФЗ Администрацией городского округа не разработан и не утвержден порядок формирования</w:t>
      </w:r>
      <w:r w:rsidRPr="00E441D3">
        <w:rPr>
          <w:rFonts w:ascii="Calibri" w:eastAsia="Calibri" w:hAnsi="Calibri" w:cs="Times New Roman"/>
          <w:sz w:val="24"/>
          <w:szCs w:val="24"/>
        </w:rPr>
        <w:t xml:space="preserve"> </w:t>
      </w:r>
      <w:r w:rsidRPr="00E441D3">
        <w:rPr>
          <w:rFonts w:ascii="Times New Roman" w:eastAsia="Times New Roman" w:hAnsi="Times New Roman" w:cs="Times New Roman"/>
          <w:bCs/>
          <w:sz w:val="24"/>
          <w:szCs w:val="24"/>
          <w:lang w:eastAsia="ru-RU"/>
        </w:rPr>
        <w:t>утверждения и ведения планов-графиков закупок для обеспечения муниципальных нужд, в соответствии с п.1.2.101 Классификатора нарушений, выявляемых в ходе внешнего государственного аудита (контроля) установлено нарушение при выполнении или невыполнение государственных (муниципальных) задач и функций государственными органами и органами местного самоуправления.</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КСП Звёздного городка рекомендует Администрации городского округа разработать и утвердить Порядок формирования, утверждения и ведения планов-графиков  </w:t>
      </w:r>
      <w:r>
        <w:rPr>
          <w:rFonts w:ascii="Times New Roman" w:eastAsia="Times New Roman" w:hAnsi="Times New Roman" w:cs="Times New Roman"/>
          <w:bCs/>
          <w:sz w:val="24"/>
          <w:szCs w:val="24"/>
          <w:lang w:eastAsia="ru-RU"/>
        </w:rPr>
        <w:t>з</w:t>
      </w:r>
      <w:r w:rsidRPr="00E441D3">
        <w:rPr>
          <w:rFonts w:ascii="Times New Roman" w:eastAsia="Times New Roman" w:hAnsi="Times New Roman" w:cs="Times New Roman"/>
          <w:bCs/>
          <w:sz w:val="24"/>
          <w:szCs w:val="24"/>
          <w:lang w:eastAsia="ru-RU"/>
        </w:rPr>
        <w:t xml:space="preserve">акупок для обеспечения муниципальных нужд городского округа Звёздный городок Московской области.  </w:t>
      </w:r>
    </w:p>
    <w:p w:rsidR="00847C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 xml:space="preserve">Анализ соблюдения срока утверждения плана закупок товаров работ услуг показал, что два учреждения в городском округе Звёздный городок, а именно МКУ «ЕДДС» и МБУК «ДК» нарушили сроки утверждения плана закупок товаров, работ, услуг. </w:t>
      </w:r>
    </w:p>
    <w:p w:rsidR="00847CD3" w:rsidRPr="00E441D3" w:rsidRDefault="00847CD3" w:rsidP="00847CD3">
      <w:pPr>
        <w:widowControl w:val="0"/>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E441D3">
        <w:rPr>
          <w:rFonts w:ascii="Times New Roman" w:eastAsia="Times New Roman" w:hAnsi="Times New Roman" w:cs="Times New Roman"/>
          <w:sz w:val="24"/>
          <w:szCs w:val="24"/>
          <w:lang w:eastAsia="ru-RU"/>
        </w:rPr>
        <w:t>В нарушение требования, установленных</w:t>
      </w:r>
      <w:r w:rsidRPr="00E441D3">
        <w:rPr>
          <w:rFonts w:ascii="Times New Roman" w:eastAsia="Times New Roman" w:hAnsi="Times New Roman" w:cs="Times New Roman"/>
          <w:color w:val="000000"/>
          <w:sz w:val="24"/>
          <w:szCs w:val="24"/>
          <w:lang w:eastAsia="ru-RU"/>
        </w:rPr>
        <w:t xml:space="preserve"> ст.17 Федерального Закона № 44-ФЗ МКУ «ЕДДС» и </w:t>
      </w:r>
      <w:bookmarkStart w:id="2" w:name="_Hlk515540360"/>
      <w:r w:rsidRPr="00E441D3">
        <w:rPr>
          <w:rFonts w:ascii="Times New Roman" w:eastAsia="Times New Roman" w:hAnsi="Times New Roman" w:cs="Times New Roman"/>
          <w:color w:val="000000"/>
          <w:sz w:val="24"/>
          <w:szCs w:val="24"/>
          <w:lang w:eastAsia="ru-RU"/>
        </w:rPr>
        <w:t>МБУК «ДК»</w:t>
      </w:r>
      <w:bookmarkEnd w:id="2"/>
      <w:r w:rsidRPr="00E441D3">
        <w:rPr>
          <w:rFonts w:ascii="Times New Roman" w:eastAsia="Times New Roman" w:hAnsi="Times New Roman" w:cs="Times New Roman"/>
          <w:color w:val="000000"/>
          <w:sz w:val="24"/>
          <w:szCs w:val="24"/>
          <w:lang w:eastAsia="ru-RU"/>
        </w:rPr>
        <w:t xml:space="preserve"> нарушены сроки утверждения план закупок товаров, работ,  услуг,  в соответствии с п. 4.18 Классификатора нарушений, выявляемых в ходе внешнего государственного аудита (контроля) установлено нарушение</w:t>
      </w:r>
      <w:r w:rsidRPr="00E441D3">
        <w:rPr>
          <w:rFonts w:ascii="Times New Roman" w:eastAsia="Times New Roman" w:hAnsi="Times New Roman" w:cs="Times New Roman"/>
          <w:b/>
          <w:color w:val="000000"/>
          <w:sz w:val="24"/>
          <w:szCs w:val="24"/>
          <w:lang w:eastAsia="ru-RU"/>
        </w:rPr>
        <w:t xml:space="preserve"> </w:t>
      </w:r>
      <w:r w:rsidRPr="00E441D3">
        <w:rPr>
          <w:rFonts w:ascii="Times New Roman" w:eastAsia="Times New Roman" w:hAnsi="Times New Roman" w:cs="Times New Roman"/>
          <w:color w:val="000000"/>
          <w:sz w:val="24"/>
          <w:szCs w:val="24"/>
          <w:lang w:eastAsia="ru-RU"/>
        </w:rPr>
        <w:t xml:space="preserve">порядка формирования, утверждения и ведения плана закупок, порядка его размещения в открытом доступе. </w:t>
      </w:r>
      <w:r w:rsidRPr="00E441D3">
        <w:rPr>
          <w:rFonts w:ascii="Times New Roman" w:eastAsia="Times New Roman" w:hAnsi="Times New Roman" w:cs="Times New Roman"/>
          <w:sz w:val="24"/>
          <w:szCs w:val="24"/>
          <w:lang w:eastAsia="ru-RU"/>
        </w:rPr>
        <w:t>Несоблюдение требований законодательства в вышеуказанных случаях содержит признаки административного правонарушения в части 1 ст. 10.1</w:t>
      </w:r>
      <w:r w:rsidRPr="00E441D3">
        <w:rPr>
          <w:rFonts w:ascii="Calibri" w:eastAsia="Calibri" w:hAnsi="Calibri" w:cs="Times New Roman"/>
          <w:sz w:val="24"/>
          <w:szCs w:val="24"/>
        </w:rPr>
        <w:t xml:space="preserve"> </w:t>
      </w:r>
      <w:r w:rsidRPr="00E441D3">
        <w:rPr>
          <w:rFonts w:ascii="Times New Roman" w:eastAsia="Times New Roman" w:hAnsi="Times New Roman" w:cs="Times New Roman"/>
          <w:sz w:val="24"/>
          <w:szCs w:val="24"/>
          <w:lang w:eastAsia="ru-RU"/>
        </w:rPr>
        <w:t>Закона Московской области № 37/2016-ОЗ «Кодекс Московской области об административных правонарушениях.</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В ходе анализа соблюдения срока размещения плана закупок товаров, работ, услуг в единой информационной системе в сфере закупок нарушений не установлено.</w:t>
      </w:r>
    </w:p>
    <w:p w:rsidR="00847CD3" w:rsidRPr="00E441D3" w:rsidRDefault="00847CD3" w:rsidP="00847CD3">
      <w:pPr>
        <w:spacing w:after="0" w:line="240" w:lineRule="auto"/>
        <w:ind w:firstLine="708"/>
        <w:jc w:val="both"/>
        <w:outlineLvl w:val="2"/>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Анализ соблюдения срока утверждения плана-графика закупок товаров работ услуг показал, что два учреждения в муниципальном образовании, а именно МКУ «ЕДДС» и МБУК «ДК» нарушили сроки утверждения плана-графика закупок, товаров, работ, услуг.</w:t>
      </w:r>
    </w:p>
    <w:p w:rsidR="00847CD3" w:rsidRPr="00E441D3" w:rsidRDefault="00847CD3" w:rsidP="00847CD3">
      <w:pPr>
        <w:spacing w:after="0" w:line="240" w:lineRule="auto"/>
        <w:ind w:firstLine="709"/>
        <w:jc w:val="both"/>
        <w:rPr>
          <w:rFonts w:ascii="Times New Roman" w:eastAsia="Times New Roman" w:hAnsi="Times New Roman" w:cs="Times New Roman"/>
          <w:bCs/>
          <w:sz w:val="24"/>
          <w:szCs w:val="24"/>
          <w:lang w:eastAsia="ru-RU"/>
        </w:rPr>
      </w:pPr>
      <w:r w:rsidRPr="00E441D3">
        <w:rPr>
          <w:rFonts w:ascii="Times New Roman" w:eastAsia="Times New Roman" w:hAnsi="Times New Roman" w:cs="Times New Roman"/>
          <w:bCs/>
          <w:sz w:val="24"/>
          <w:szCs w:val="24"/>
          <w:lang w:eastAsia="ru-RU"/>
        </w:rPr>
        <w:t>В нарушение требования, установленных ст. 21  Федерального Закона № 44-ФЗ, МКУ «ЕДДС» и МБУК «ДК» были нарушены сроки утверждения</w:t>
      </w:r>
      <w:r w:rsidRPr="00E441D3">
        <w:rPr>
          <w:rFonts w:ascii="Calibri" w:eastAsia="Calibri" w:hAnsi="Calibri" w:cs="Times New Roman"/>
          <w:sz w:val="24"/>
          <w:szCs w:val="24"/>
        </w:rPr>
        <w:t xml:space="preserve"> </w:t>
      </w:r>
      <w:r w:rsidRPr="00E441D3">
        <w:rPr>
          <w:rFonts w:ascii="Times New Roman" w:eastAsia="Times New Roman" w:hAnsi="Times New Roman" w:cs="Times New Roman"/>
          <w:bCs/>
          <w:sz w:val="24"/>
          <w:szCs w:val="24"/>
          <w:lang w:eastAsia="ru-RU"/>
        </w:rPr>
        <w:t>плана-графика закупок, товаров, работ, услуг, в соответствии с п.4.19 Классификатора нарушений, выявляемых в ходе внешнего государственного аудита (контроля) установлено нарушение порядка формирования, утверждения и ведения плана-графика закупок, порядка его размещения в открытом доступе. Несоблюдение требований законодательства в вышеуказанных случаях содержит признаки административного правонарушения в части 1 ст. 10.1 Закона Московской области  № 37/2016-ОЗ «Кодекс Московской области об административных правонарушениях.</w:t>
      </w:r>
    </w:p>
    <w:p w:rsidR="00847CD3" w:rsidRPr="0036063D" w:rsidRDefault="00847CD3" w:rsidP="00847CD3">
      <w:pPr>
        <w:spacing w:after="0" w:line="240" w:lineRule="auto"/>
        <w:ind w:firstLine="709"/>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В нарушение требования, установленных ст.21  Федерального Закона № 44-ФЗ МБОУ СОШ им. В.М. Комарова нарушен срок размещения</w:t>
      </w:r>
      <w:r w:rsidRPr="0036063D">
        <w:rPr>
          <w:rFonts w:ascii="Calibri" w:eastAsia="Calibri" w:hAnsi="Calibri" w:cs="Times New Roman"/>
          <w:sz w:val="24"/>
          <w:szCs w:val="24"/>
        </w:rPr>
        <w:t xml:space="preserve"> </w:t>
      </w:r>
      <w:r w:rsidRPr="0036063D">
        <w:rPr>
          <w:rFonts w:ascii="Times New Roman" w:eastAsia="Times New Roman" w:hAnsi="Times New Roman" w:cs="Times New Roman"/>
          <w:color w:val="000000"/>
          <w:sz w:val="24"/>
          <w:szCs w:val="24"/>
          <w:lang w:eastAsia="ru-RU"/>
        </w:rPr>
        <w:t xml:space="preserve">плана-графика закупок товаров, работ, услуг в единой информационной системе в сфере закупок, в соответствии с п.4.19 Классификатора нарушений, выявляемых в ходе внешнего государственного аудита (контроля) установлено нарушение порядка формирования, утверждения и ведения плана-графика закупок, порядка его размещения в открытом доступе. Несоблюдение </w:t>
      </w:r>
      <w:r w:rsidRPr="0036063D">
        <w:rPr>
          <w:rFonts w:ascii="Times New Roman" w:eastAsia="Times New Roman" w:hAnsi="Times New Roman" w:cs="Times New Roman"/>
          <w:color w:val="000000"/>
          <w:sz w:val="24"/>
          <w:szCs w:val="24"/>
          <w:lang w:eastAsia="ru-RU"/>
        </w:rPr>
        <w:lastRenderedPageBreak/>
        <w:t>требований законодательства в вышеуказанных случаях содержит признаки административного правонарушения в части 1 ст. 10.1 Закона Московской области  № 37/2016-ОЗ «Кодекс Московской области об административных правонарушениях.</w:t>
      </w:r>
    </w:p>
    <w:p w:rsidR="00847CD3" w:rsidRPr="0036063D" w:rsidRDefault="00847CD3" w:rsidP="00847C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 xml:space="preserve">В соответствии со ст. 99 Федерального закона № 44-ФЗ </w:t>
      </w:r>
      <w:r w:rsidRPr="0036063D">
        <w:rPr>
          <w:rFonts w:ascii="Times New Roman" w:eastAsia="Calibri" w:hAnsi="Times New Roman" w:cs="Times New Roman"/>
          <w:sz w:val="24"/>
          <w:szCs w:val="24"/>
        </w:rPr>
        <w:t>контроль в сфере закупок</w:t>
      </w:r>
      <w:r w:rsidRPr="0036063D">
        <w:rPr>
          <w:rFonts w:ascii="Calibri" w:eastAsia="Calibri" w:hAnsi="Calibri" w:cs="Times New Roman"/>
          <w:sz w:val="24"/>
          <w:szCs w:val="24"/>
        </w:rPr>
        <w:t xml:space="preserve"> </w:t>
      </w:r>
      <w:r w:rsidRPr="0036063D">
        <w:rPr>
          <w:rFonts w:ascii="Times New Roman" w:eastAsia="Times New Roman" w:hAnsi="Times New Roman" w:cs="Times New Roman"/>
          <w:color w:val="000000"/>
          <w:sz w:val="24"/>
          <w:szCs w:val="24"/>
          <w:lang w:eastAsia="ru-RU"/>
        </w:rPr>
        <w:t xml:space="preserve">осуществляют </w:t>
      </w:r>
      <w:r w:rsidRPr="0036063D">
        <w:rPr>
          <w:rFonts w:ascii="Times New Roman" w:eastAsia="Calibri" w:hAnsi="Times New Roman" w:cs="Times New Roman"/>
          <w:sz w:val="24"/>
          <w:szCs w:val="24"/>
        </w:rPr>
        <w:t xml:space="preserve">органы внутреннего государственного (муниципального) финансового контроля, определенные в соответствии с Бюджетным кодексом Российской Федерации. </w:t>
      </w:r>
      <w:r w:rsidRPr="0036063D">
        <w:rPr>
          <w:rFonts w:ascii="Times New Roman" w:eastAsia="Times New Roman" w:hAnsi="Times New Roman" w:cs="Times New Roman"/>
          <w:color w:val="000000"/>
          <w:sz w:val="24"/>
          <w:szCs w:val="24"/>
          <w:lang w:eastAsia="ru-RU"/>
        </w:rPr>
        <w:t xml:space="preserve">Факты, отраженные в данном акте, свидетельствуют о не достаточном уровне внутреннего финансового контроля со стороны главного распорядителя бюджетных средств – Администрации городского округа. </w:t>
      </w:r>
    </w:p>
    <w:p w:rsidR="00847CD3" w:rsidRPr="0036063D" w:rsidRDefault="00847CD3" w:rsidP="00847C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 xml:space="preserve">В нарушении требований установленных ст. 99 Федерального закона № 44-ФЗ Администрацией городского округа не в полном объеме осуществляется внутренний муниципальный контроль, </w:t>
      </w:r>
      <w:r w:rsidRPr="0036063D">
        <w:rPr>
          <w:rFonts w:ascii="Times New Roman" w:eastAsia="Times New Roman" w:hAnsi="Times New Roman" w:cs="Times New Roman"/>
          <w:bCs/>
          <w:sz w:val="24"/>
          <w:szCs w:val="24"/>
          <w:lang w:eastAsia="ru-RU"/>
        </w:rPr>
        <w:t>в соответствии с п.1.2.101 Классификатора нарушений, выявляемых в ходе внешнего государственного аудита (контроля) установлено</w:t>
      </w:r>
      <w:r w:rsidRPr="0036063D">
        <w:rPr>
          <w:rFonts w:ascii="Times New Roman" w:eastAsia="Times New Roman" w:hAnsi="Times New Roman" w:cs="Times New Roman"/>
          <w:color w:val="000000"/>
          <w:sz w:val="24"/>
          <w:szCs w:val="24"/>
          <w:lang w:eastAsia="ru-RU"/>
        </w:rPr>
        <w:t xml:space="preserve"> нарушение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p w:rsidR="00847CD3" w:rsidRDefault="00847CD3" w:rsidP="00847CD3">
      <w:pPr>
        <w:spacing w:after="0" w:line="240" w:lineRule="auto"/>
        <w:ind w:firstLine="709"/>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 xml:space="preserve">КСП Звёздного городка рекомендуем повысить уровень внутреннего муниципального финансового контроля при осуществлении закупок товаров, работ, услуг для муниципальных нужд. </w:t>
      </w:r>
    </w:p>
    <w:p w:rsidR="00847CD3" w:rsidRDefault="00847CD3" w:rsidP="00847CD3">
      <w:pPr>
        <w:spacing w:after="0" w:line="240" w:lineRule="auto"/>
        <w:ind w:firstLine="709"/>
        <w:jc w:val="both"/>
        <w:rPr>
          <w:rFonts w:ascii="Times New Roman" w:eastAsia="Times New Roman" w:hAnsi="Times New Roman" w:cs="Times New Roman"/>
          <w:color w:val="000000"/>
          <w:sz w:val="24"/>
          <w:szCs w:val="24"/>
          <w:lang w:eastAsia="ru-RU"/>
        </w:rPr>
      </w:pPr>
    </w:p>
    <w:p w:rsidR="00847CD3" w:rsidRDefault="00847CD3" w:rsidP="00847CD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контрольного мероприятия </w:t>
      </w:r>
      <w:r w:rsidRPr="0036063D">
        <w:rPr>
          <w:rFonts w:ascii="Times New Roman" w:eastAsia="Times New Roman" w:hAnsi="Times New Roman" w:cs="Times New Roman"/>
          <w:color w:val="000000"/>
          <w:sz w:val="24"/>
          <w:szCs w:val="24"/>
          <w:lang w:eastAsia="ru-RU"/>
        </w:rPr>
        <w:t xml:space="preserve">КСП Звездного городка </w:t>
      </w:r>
      <w:r>
        <w:rPr>
          <w:rFonts w:ascii="Times New Roman" w:eastAsia="Times New Roman" w:hAnsi="Times New Roman" w:cs="Times New Roman"/>
          <w:color w:val="000000"/>
          <w:sz w:val="24"/>
          <w:szCs w:val="24"/>
          <w:lang w:eastAsia="ru-RU"/>
        </w:rPr>
        <w:t>были даны следующие рекомендации</w:t>
      </w:r>
      <w:r w:rsidRPr="0036063D">
        <w:rPr>
          <w:rFonts w:ascii="Times New Roman" w:eastAsia="Times New Roman" w:hAnsi="Times New Roman" w:cs="Times New Roman"/>
          <w:color w:val="000000"/>
          <w:sz w:val="24"/>
          <w:szCs w:val="24"/>
          <w:lang w:eastAsia="ru-RU"/>
        </w:rPr>
        <w:t>:</w:t>
      </w:r>
    </w:p>
    <w:p w:rsidR="00847CD3" w:rsidRPr="0036063D" w:rsidRDefault="00847CD3" w:rsidP="00847CD3">
      <w:pPr>
        <w:spacing w:after="0" w:line="240" w:lineRule="auto"/>
        <w:ind w:firstLine="709"/>
        <w:jc w:val="both"/>
        <w:rPr>
          <w:rFonts w:ascii="Times New Roman" w:eastAsia="Times New Roman" w:hAnsi="Times New Roman" w:cs="Times New Roman"/>
          <w:color w:val="000000"/>
          <w:sz w:val="24"/>
          <w:szCs w:val="24"/>
          <w:lang w:eastAsia="ru-RU"/>
        </w:rPr>
      </w:pP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Разработать и утвердить Порядок доведения бюджетных ассигнований и (или) лимитов бюджетных обязательств до главных распорядителей бюджетных средств.</w:t>
      </w: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Учреждениям городского округа Звёздный городок Московской области в полном объеме распределять лимиты бюджетных обязательств в планах-графиках.</w:t>
      </w: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Руководителям МКУ «МФЦ», МБУК «Дом космонавтов», МБУ ДО «детский сад Ласточка», МБУ ДО «ДМШ», МКУ «ЕДДС», МКУ «Галактика», Совета депутатов городского округа Звёздный городок Московской области рассмотреть вопрос о переподготовки своих специалистов в сфере закупок</w:t>
      </w: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 xml:space="preserve">Администрации городского округа разработать и утвердить Порядок формирования, утверждения и ведения планов закупок для обеспечения муниципальных нужд городского округа Звёздный городок Московской области.  </w:t>
      </w: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 xml:space="preserve">Администрации городского округа разработать и утвердить Порядок формирования, утверждения и ведения планов-графиков  закупок для обеспечения муниципальных нужд городского округа Звёздный городок Московской области.  </w:t>
      </w:r>
    </w:p>
    <w:p w:rsidR="00847CD3" w:rsidRPr="0036063D" w:rsidRDefault="00847CD3" w:rsidP="00847CD3">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36063D">
        <w:rPr>
          <w:rFonts w:ascii="Times New Roman" w:eastAsia="Times New Roman" w:hAnsi="Times New Roman" w:cs="Times New Roman"/>
          <w:color w:val="000000"/>
          <w:sz w:val="24"/>
          <w:szCs w:val="24"/>
          <w:lang w:eastAsia="ru-RU"/>
        </w:rPr>
        <w:t>Повысить уровень внутреннего муниципального финансового контроля при осуществлении закупок товаров, работ, услуг для муниципальных нужд.</w:t>
      </w:r>
    </w:p>
    <w:p w:rsidR="00847CD3" w:rsidRDefault="00847CD3" w:rsidP="00847CD3">
      <w:pPr>
        <w:spacing w:after="0" w:line="240" w:lineRule="auto"/>
        <w:jc w:val="both"/>
        <w:rPr>
          <w:rFonts w:ascii="Times New Roman" w:eastAsia="Times New Roman" w:hAnsi="Times New Roman" w:cs="Times New Roman"/>
          <w:color w:val="000000"/>
          <w:sz w:val="24"/>
          <w:szCs w:val="24"/>
          <w:lang w:eastAsia="ru-RU"/>
        </w:rPr>
      </w:pPr>
    </w:p>
    <w:p w:rsidR="00847CD3" w:rsidRDefault="00847CD3" w:rsidP="00847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итогам контрольного мероприятия направлены Представления об устранении выявленных нарушений следующим учреждениям: </w:t>
      </w:r>
      <w:r w:rsidRPr="0036063D">
        <w:rPr>
          <w:rFonts w:ascii="Times New Roman" w:eastAsia="Times New Roman" w:hAnsi="Times New Roman" w:cs="Times New Roman"/>
          <w:color w:val="000000"/>
          <w:sz w:val="24"/>
          <w:szCs w:val="24"/>
          <w:lang w:eastAsia="ru-RU"/>
        </w:rPr>
        <w:t>Администрации городского округа</w:t>
      </w:r>
      <w:r>
        <w:rPr>
          <w:rFonts w:ascii="Times New Roman" w:eastAsia="Times New Roman" w:hAnsi="Times New Roman" w:cs="Times New Roman"/>
          <w:color w:val="000000"/>
          <w:sz w:val="24"/>
          <w:szCs w:val="24"/>
          <w:lang w:eastAsia="ru-RU"/>
        </w:rPr>
        <w:t xml:space="preserve">, </w:t>
      </w:r>
      <w:r w:rsidRPr="0036063D">
        <w:rPr>
          <w:rFonts w:ascii="Times New Roman" w:eastAsia="Times New Roman" w:hAnsi="Times New Roman" w:cs="Times New Roman"/>
          <w:color w:val="000000"/>
          <w:sz w:val="24"/>
          <w:szCs w:val="24"/>
          <w:lang w:eastAsia="ru-RU"/>
        </w:rPr>
        <w:t>МБОУ СОШ им. В.М. Комарова</w:t>
      </w:r>
      <w:r>
        <w:rPr>
          <w:rFonts w:ascii="Times New Roman" w:eastAsia="Times New Roman" w:hAnsi="Times New Roman" w:cs="Times New Roman"/>
          <w:color w:val="000000"/>
          <w:sz w:val="24"/>
          <w:szCs w:val="24"/>
          <w:lang w:eastAsia="ru-RU"/>
        </w:rPr>
        <w:t xml:space="preserve">, </w:t>
      </w:r>
      <w:r w:rsidRPr="0036063D">
        <w:rPr>
          <w:rFonts w:ascii="Times New Roman" w:eastAsia="Times New Roman" w:hAnsi="Times New Roman" w:cs="Times New Roman"/>
          <w:color w:val="000000"/>
          <w:sz w:val="24"/>
          <w:szCs w:val="24"/>
          <w:lang w:eastAsia="ru-RU"/>
        </w:rPr>
        <w:t>МКУ «ЕДДС»</w:t>
      </w:r>
      <w:r>
        <w:rPr>
          <w:rFonts w:ascii="Times New Roman" w:eastAsia="Times New Roman" w:hAnsi="Times New Roman" w:cs="Times New Roman"/>
          <w:color w:val="000000"/>
          <w:sz w:val="24"/>
          <w:szCs w:val="24"/>
          <w:lang w:eastAsia="ru-RU"/>
        </w:rPr>
        <w:t xml:space="preserve">, </w:t>
      </w:r>
      <w:r w:rsidRPr="00E441D3">
        <w:rPr>
          <w:rFonts w:ascii="Times New Roman" w:eastAsia="Times New Roman" w:hAnsi="Times New Roman" w:cs="Times New Roman"/>
          <w:bCs/>
          <w:sz w:val="24"/>
          <w:szCs w:val="24"/>
          <w:lang w:eastAsia="ru-RU"/>
        </w:rPr>
        <w:t>МБУ «Звёздный»</w:t>
      </w:r>
      <w:r>
        <w:rPr>
          <w:rFonts w:ascii="Times New Roman" w:eastAsia="Times New Roman" w:hAnsi="Times New Roman" w:cs="Times New Roman"/>
          <w:bCs/>
          <w:sz w:val="24"/>
          <w:szCs w:val="24"/>
          <w:lang w:eastAsia="ru-RU"/>
        </w:rPr>
        <w:t xml:space="preserve">, </w:t>
      </w:r>
      <w:r w:rsidRPr="00E441D3">
        <w:rPr>
          <w:rFonts w:ascii="Times New Roman" w:eastAsia="Times New Roman" w:hAnsi="Times New Roman" w:cs="Times New Roman"/>
          <w:color w:val="000000"/>
          <w:sz w:val="24"/>
          <w:szCs w:val="24"/>
          <w:lang w:eastAsia="ru-RU"/>
        </w:rPr>
        <w:t>МБУК «ДК»</w:t>
      </w:r>
      <w:r>
        <w:rPr>
          <w:rFonts w:ascii="Times New Roman" w:eastAsia="Times New Roman" w:hAnsi="Times New Roman" w:cs="Times New Roman"/>
          <w:color w:val="000000"/>
          <w:sz w:val="24"/>
          <w:szCs w:val="24"/>
          <w:lang w:eastAsia="ru-RU"/>
        </w:rPr>
        <w:t>.</w:t>
      </w:r>
    </w:p>
    <w:p w:rsidR="00847CD3" w:rsidRDefault="00847CD3" w:rsidP="00847CD3">
      <w:pPr>
        <w:spacing w:after="0" w:line="240" w:lineRule="auto"/>
        <w:jc w:val="both"/>
        <w:rPr>
          <w:rFonts w:ascii="Times New Roman" w:eastAsia="Times New Roman" w:hAnsi="Times New Roman" w:cs="Times New Roman"/>
          <w:color w:val="000000"/>
          <w:sz w:val="24"/>
          <w:szCs w:val="24"/>
          <w:lang w:eastAsia="ru-RU"/>
        </w:rPr>
      </w:pPr>
    </w:p>
    <w:p w:rsidR="00847CD3" w:rsidRDefault="00847CD3" w:rsidP="00847CD3">
      <w:pPr>
        <w:spacing w:after="0" w:line="240" w:lineRule="auto"/>
        <w:jc w:val="both"/>
        <w:rPr>
          <w:rFonts w:ascii="Times New Roman" w:eastAsia="Times New Roman" w:hAnsi="Times New Roman" w:cs="Times New Roman"/>
          <w:color w:val="000000"/>
          <w:sz w:val="24"/>
          <w:szCs w:val="24"/>
          <w:lang w:eastAsia="ru-RU"/>
        </w:rPr>
      </w:pPr>
    </w:p>
    <w:sectPr w:rsidR="0084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Premr Pro Smbd Cyr">
    <w:altName w:val="Times New Roman"/>
    <w:panose1 w:val="00000000000000000000"/>
    <w:charset w:val="CC"/>
    <w:family w:val="roman"/>
    <w:notTrueType/>
    <w:pitch w:val="variable"/>
    <w:sig w:usb0="00000201" w:usb1="00000000" w:usb2="00000000" w:usb3="00000000" w:csb0="00000004" w:csb1="00000000"/>
  </w:font>
  <w:font w:name="Garamond Premr Pro Smbd">
    <w:altName w:val="Times New Roman"/>
    <w:panose1 w:val="00000000000000000000"/>
    <w:charset w:val="00"/>
    <w:family w:val="roman"/>
    <w:notTrueType/>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64A"/>
    <w:multiLevelType w:val="hybridMultilevel"/>
    <w:tmpl w:val="A2064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AF"/>
    <w:rsid w:val="00146327"/>
    <w:rsid w:val="00692A1A"/>
    <w:rsid w:val="00806A17"/>
    <w:rsid w:val="00847CD3"/>
    <w:rsid w:val="00A008AF"/>
    <w:rsid w:val="00E31AB6"/>
    <w:rsid w:val="00E714FF"/>
    <w:rsid w:val="00EC027D"/>
    <w:rsid w:val="00FA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Admin</cp:lastModifiedBy>
  <cp:revision>2</cp:revision>
  <dcterms:created xsi:type="dcterms:W3CDTF">2018-08-23T11:18:00Z</dcterms:created>
  <dcterms:modified xsi:type="dcterms:W3CDTF">2018-08-23T11:18:00Z</dcterms:modified>
</cp:coreProperties>
</file>