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0E" w:rsidRPr="00C0640E" w:rsidRDefault="00C0640E" w:rsidP="00C064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640E">
        <w:rPr>
          <w:rFonts w:ascii="Times New Roman" w:eastAsia="Calibri" w:hAnsi="Times New Roman" w:cs="Times New Roman"/>
          <w:b/>
          <w:sz w:val="24"/>
        </w:rPr>
        <w:t xml:space="preserve">Информация об устранении нарушений по результатам контрольных мероприятий, проведенных КСП Звёздного городка за </w:t>
      </w:r>
      <w:r>
        <w:rPr>
          <w:rFonts w:ascii="Times New Roman" w:eastAsia="Calibri" w:hAnsi="Times New Roman" w:cs="Times New Roman"/>
          <w:b/>
          <w:sz w:val="24"/>
        </w:rPr>
        <w:t>1 полугодие</w:t>
      </w:r>
      <w:r w:rsidRPr="00C0640E">
        <w:rPr>
          <w:rFonts w:ascii="Times New Roman" w:eastAsia="Calibri" w:hAnsi="Times New Roman" w:cs="Times New Roman"/>
          <w:b/>
          <w:sz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C0640E">
        <w:rPr>
          <w:rFonts w:ascii="Times New Roman" w:eastAsia="Calibri" w:hAnsi="Times New Roman" w:cs="Times New Roman"/>
          <w:b/>
          <w:sz w:val="24"/>
        </w:rPr>
        <w:t xml:space="preserve"> года.</w:t>
      </w:r>
    </w:p>
    <w:p w:rsidR="00C0640E" w:rsidRPr="00C0640E" w:rsidRDefault="00C0640E" w:rsidP="00C0640E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C0640E">
        <w:rPr>
          <w:rFonts w:ascii="Times New Roman" w:eastAsia="Calibri" w:hAnsi="Times New Roman" w:cs="Times New Roman"/>
          <w:sz w:val="24"/>
        </w:rPr>
        <w:t>КСП Звёздного городка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06.10.2006 № 131-ФЗ «Об общих принципах организации местного самоуправления в Российской Федерации» и в соответствии с планом работы КСП Звёздного городка на 201</w:t>
      </w:r>
      <w:r>
        <w:rPr>
          <w:rFonts w:ascii="Times New Roman" w:eastAsia="Calibri" w:hAnsi="Times New Roman" w:cs="Times New Roman"/>
          <w:sz w:val="24"/>
        </w:rPr>
        <w:t>9</w:t>
      </w:r>
      <w:r w:rsidRPr="00C0640E">
        <w:rPr>
          <w:rFonts w:ascii="Times New Roman" w:eastAsia="Calibri" w:hAnsi="Times New Roman" w:cs="Times New Roman"/>
          <w:sz w:val="24"/>
        </w:rPr>
        <w:t xml:space="preserve"> год за 1 полугодие 201</w:t>
      </w:r>
      <w:r>
        <w:rPr>
          <w:rFonts w:ascii="Times New Roman" w:eastAsia="Calibri" w:hAnsi="Times New Roman" w:cs="Times New Roman"/>
          <w:sz w:val="24"/>
        </w:rPr>
        <w:t>9</w:t>
      </w:r>
      <w:r w:rsidRPr="00C0640E">
        <w:rPr>
          <w:rFonts w:ascii="Times New Roman" w:eastAsia="Calibri" w:hAnsi="Times New Roman" w:cs="Times New Roman"/>
          <w:sz w:val="24"/>
        </w:rPr>
        <w:t xml:space="preserve"> года было проведено 3 контрольных мероприятия</w:t>
      </w:r>
      <w:r w:rsidR="003A040E">
        <w:rPr>
          <w:rFonts w:ascii="Times New Roman" w:eastAsia="Calibri" w:hAnsi="Times New Roman" w:cs="Times New Roman"/>
          <w:sz w:val="24"/>
        </w:rPr>
        <w:t>, в том числе 1 контрольное мероприятие с использованием принципов аудита эффективности и 2 контрольных мероприятия с использованием аудита в сфере закупок</w:t>
      </w:r>
      <w:r w:rsidRPr="00C0640E">
        <w:rPr>
          <w:rFonts w:ascii="Times New Roman" w:eastAsia="Calibri" w:hAnsi="Times New Roman" w:cs="Times New Roman"/>
          <w:sz w:val="24"/>
        </w:rPr>
        <w:t>.</w:t>
      </w:r>
      <w:r w:rsidR="003A040E">
        <w:rPr>
          <w:rFonts w:ascii="Times New Roman" w:eastAsia="Calibri" w:hAnsi="Times New Roman" w:cs="Times New Roman"/>
          <w:sz w:val="24"/>
        </w:rPr>
        <w:t xml:space="preserve"> За полугодие 2019 контрольные мероприятия проведены в отношении 8 объектов контроля, у 7 из низ выявлены нарушения. Объем проверенных средств составляет 446096,54 </w:t>
      </w:r>
      <w:proofErr w:type="spellStart"/>
      <w:r w:rsidR="003A040E">
        <w:rPr>
          <w:rFonts w:ascii="Times New Roman" w:eastAsia="Calibri" w:hAnsi="Times New Roman" w:cs="Times New Roman"/>
          <w:sz w:val="24"/>
        </w:rPr>
        <w:t>тыс.руб</w:t>
      </w:r>
      <w:proofErr w:type="spellEnd"/>
      <w:r w:rsidR="003A040E">
        <w:rPr>
          <w:rFonts w:ascii="Times New Roman" w:eastAsia="Calibri" w:hAnsi="Times New Roman" w:cs="Times New Roman"/>
          <w:sz w:val="24"/>
        </w:rPr>
        <w:t xml:space="preserve">. По результатам контрольных мероприятий выявлено 17 нарушений, в том числе 2 нарушения при формировании и исполнении бюджета, 1 нарушение ведения бухгалтерского учета, составления и представления бухгалтерской (финансовой) отчетности и 14 нарушений при осуществлении муниципальных закупок. </w:t>
      </w:r>
      <w:r w:rsidRPr="00C0640E">
        <w:rPr>
          <w:rFonts w:ascii="Times New Roman" w:eastAsia="Calibri" w:hAnsi="Times New Roman" w:cs="Times New Roman"/>
          <w:sz w:val="24"/>
        </w:rPr>
        <w:t>По результатам контрольных мероприятий в адрес руководителей организации</w:t>
      </w:r>
      <w:r w:rsidR="003A040E">
        <w:rPr>
          <w:rFonts w:ascii="Times New Roman" w:eastAsia="Calibri" w:hAnsi="Times New Roman" w:cs="Times New Roman"/>
          <w:sz w:val="24"/>
        </w:rPr>
        <w:t>, являющихся объектами контроля,</w:t>
      </w:r>
      <w:r w:rsidRPr="00C0640E">
        <w:rPr>
          <w:rFonts w:ascii="Times New Roman" w:eastAsia="Calibri" w:hAnsi="Times New Roman" w:cs="Times New Roman"/>
          <w:sz w:val="24"/>
        </w:rPr>
        <w:t xml:space="preserve"> было направлено </w:t>
      </w:r>
      <w:r w:rsidR="00EA711E">
        <w:rPr>
          <w:rFonts w:ascii="Times New Roman" w:eastAsia="Calibri" w:hAnsi="Times New Roman" w:cs="Times New Roman"/>
          <w:sz w:val="24"/>
        </w:rPr>
        <w:t>7</w:t>
      </w:r>
      <w:r w:rsidRPr="00C0640E">
        <w:rPr>
          <w:rFonts w:ascii="Times New Roman" w:eastAsia="Calibri" w:hAnsi="Times New Roman" w:cs="Times New Roman"/>
          <w:sz w:val="24"/>
        </w:rPr>
        <w:t xml:space="preserve"> представлений,</w:t>
      </w:r>
      <w:r w:rsidR="00EA711E">
        <w:rPr>
          <w:rFonts w:ascii="Times New Roman" w:eastAsia="Calibri" w:hAnsi="Times New Roman" w:cs="Times New Roman"/>
          <w:sz w:val="24"/>
        </w:rPr>
        <w:t xml:space="preserve"> из который 4 выполнено полностью и в установленные сроки, 2 представления выполнены частично и 1 представление не выполнено. В направленных представлениях было высказано 24 предложения, из которых 18 полностью выполнены и 6 предложений остаются на контроле КСП Звёздного городка. Отчеты о результатах проведенных контрольных мероприятий направлены в Совет депутатов городского округа Звёздный городок Московской области. КСП Звёздного городка предложено внести изменения в 35 нормативных муниципальных, 18 из которых приняты и 17 остаются на контроле. </w:t>
      </w:r>
    </w:p>
    <w:p w:rsidR="00DA32CE" w:rsidRDefault="00DA32CE">
      <w:bookmarkStart w:id="0" w:name="_GoBack"/>
      <w:bookmarkEnd w:id="0"/>
    </w:p>
    <w:sectPr w:rsidR="00DA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0E"/>
    <w:rsid w:val="0000631C"/>
    <w:rsid w:val="003A040E"/>
    <w:rsid w:val="004B6E35"/>
    <w:rsid w:val="009802C5"/>
    <w:rsid w:val="00A10A11"/>
    <w:rsid w:val="00C0640E"/>
    <w:rsid w:val="00C55147"/>
    <w:rsid w:val="00DA32CE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ACC8-7958-4286-BA00-966BF96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5</cp:revision>
  <dcterms:created xsi:type="dcterms:W3CDTF">2019-10-08T12:58:00Z</dcterms:created>
  <dcterms:modified xsi:type="dcterms:W3CDTF">2019-10-08T14:40:00Z</dcterms:modified>
</cp:coreProperties>
</file>